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83" w:rsidRPr="00902783" w:rsidRDefault="00902783" w:rsidP="00902783">
      <w:pPr>
        <w:pStyle w:val="ConsPlusNormal"/>
        <w:ind w:firstLine="540"/>
        <w:jc w:val="both"/>
      </w:pPr>
      <w:bookmarkStart w:id="0" w:name="_GoBack"/>
      <w:r w:rsidRPr="00902783">
        <w:t>Статья 21. Права юридического лица, индивидуального предпринимателя при проведении проверки</w:t>
      </w:r>
    </w:p>
    <w:p w:rsidR="00902783" w:rsidRPr="00902783" w:rsidRDefault="00902783" w:rsidP="00902783">
      <w:pPr>
        <w:pStyle w:val="ConsPlusNormal"/>
        <w:ind w:firstLine="540"/>
        <w:jc w:val="both"/>
      </w:pPr>
    </w:p>
    <w:p w:rsidR="00902783" w:rsidRPr="00902783" w:rsidRDefault="00902783" w:rsidP="00902783">
      <w:pPr>
        <w:pStyle w:val="ConsPlusNormal"/>
        <w:ind w:firstLine="540"/>
        <w:jc w:val="both"/>
      </w:pPr>
      <w:bookmarkStart w:id="1" w:name="P1191"/>
      <w:bookmarkEnd w:id="1"/>
      <w:r w:rsidRPr="00902783">
        <w:t>Комментарий к статье 21</w:t>
      </w:r>
    </w:p>
    <w:p w:rsidR="00902783" w:rsidRPr="00902783" w:rsidRDefault="00902783" w:rsidP="00902783">
      <w:pPr>
        <w:pStyle w:val="ConsPlusNormal"/>
        <w:ind w:firstLine="540"/>
        <w:jc w:val="both"/>
      </w:pPr>
    </w:p>
    <w:p w:rsidR="00902783" w:rsidRPr="00902783" w:rsidRDefault="00902783" w:rsidP="00902783">
      <w:pPr>
        <w:pStyle w:val="ConsPlusNormal"/>
        <w:ind w:firstLine="540"/>
        <w:jc w:val="both"/>
      </w:pPr>
      <w:r w:rsidRPr="00902783">
        <w:t>В комментируемой статье перечислены права, предоставляемые при проведении проверок, как указано в названии статьи, юридическим лицам, индивидуальным предпринимателям. С учетом содержания введенного в ст. 2 комментируемого Закона юридико-технического сокращения "юридические лица, индивидуальные предприниматели" речь идет о правах руководителей и иных должностных лиц юридических лиц, индивидуальных предпринимателей, их уполномоченных представителей, что и отражено в комментируемой статье.</w:t>
      </w:r>
    </w:p>
    <w:p w:rsidR="00902783" w:rsidRPr="00902783" w:rsidRDefault="00902783" w:rsidP="00902783">
      <w:pPr>
        <w:pStyle w:val="ConsPlusNormal"/>
        <w:ind w:firstLine="540"/>
        <w:jc w:val="both"/>
      </w:pPr>
      <w:r w:rsidRPr="00902783">
        <w:t xml:space="preserve">Комментируемая статья практически воспроизводит статью 13 Закона 2001 г. о защите прав при проведении контроля, определявшую перечень прав юридических лиц и индивидуальных предпринимателей при проведении мероприятий по контролю, за отдельными уточняющими изменениями, о чем подробнее сказано ниже. Здесь же следует отметить, что праву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 посвящена самостоятельная статья комментируемого Закона, следующая непосредственно за </w:t>
      </w:r>
      <w:proofErr w:type="gramStart"/>
      <w:r w:rsidRPr="00902783">
        <w:t>комментируемой</w:t>
      </w:r>
      <w:proofErr w:type="gramEnd"/>
      <w:r w:rsidRPr="00902783">
        <w:t>.</w:t>
      </w:r>
    </w:p>
    <w:p w:rsidR="00902783" w:rsidRPr="00902783" w:rsidRDefault="00902783" w:rsidP="00902783">
      <w:pPr>
        <w:pStyle w:val="ConsPlusNormal"/>
        <w:ind w:firstLine="540"/>
        <w:jc w:val="both"/>
      </w:pPr>
      <w:r w:rsidRPr="00902783">
        <w:t>В отношении позиций определенного в комментируемой статье перечня прав руководителей и иных должностных лиц юридических лиц, индивидуальных предпринимателей, их уполномоченных представителей при проведении проверок необходимо отметить следующее.</w:t>
      </w:r>
    </w:p>
    <w:p w:rsidR="00902783" w:rsidRPr="00902783" w:rsidRDefault="00902783" w:rsidP="00902783">
      <w:pPr>
        <w:pStyle w:val="ConsPlusNormal"/>
        <w:ind w:firstLine="540"/>
        <w:jc w:val="both"/>
      </w:pPr>
      <w:r w:rsidRPr="00902783">
        <w:t>Право непосредственно присутствовать при проведении проверки, давать объяснения по вопросам, относящимся к предмету проверки (п. 1).</w:t>
      </w:r>
    </w:p>
    <w:p w:rsidR="00902783" w:rsidRPr="00902783" w:rsidRDefault="00902783" w:rsidP="00902783">
      <w:pPr>
        <w:pStyle w:val="ConsPlusNormal"/>
        <w:ind w:firstLine="540"/>
        <w:jc w:val="both"/>
      </w:pPr>
      <w:r w:rsidRPr="00902783">
        <w:t>Точно так же данное право формулировалось и в п. 1 ст. 13 Закона 2001 г. о защите прав при проведении контроля, единственное отличие в том, что ранее говорилось о присутствии при проведении мероприятий по контролю, а не при проведении проверки.</w:t>
      </w:r>
    </w:p>
    <w:p w:rsidR="00902783" w:rsidRPr="00902783" w:rsidRDefault="00902783" w:rsidP="00902783">
      <w:pPr>
        <w:pStyle w:val="ConsPlusNormal"/>
        <w:ind w:firstLine="540"/>
        <w:jc w:val="both"/>
      </w:pPr>
      <w:proofErr w:type="gramStart"/>
      <w:r w:rsidRPr="00902783">
        <w:t>Представляется очевидным, что в п. 1 комментируемой статьи речь идет о праве, предоставляемом юридическим лицам, индивидуальным предпринимателям только при проведении выездной проверки, поскольку только такая проверка согласно ч. 2 ст. 12 комментируемого Закона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roofErr w:type="gramEnd"/>
      <w:r w:rsidRPr="00902783">
        <w:t xml:space="preserve"> Однако в п. 1 комментируемой статьи на то, что он применяется именно при проведении выездных проверок, по не вполне понятной причине не указано.</w:t>
      </w:r>
    </w:p>
    <w:p w:rsidR="00902783" w:rsidRPr="00902783" w:rsidRDefault="00902783" w:rsidP="00902783">
      <w:pPr>
        <w:pStyle w:val="ConsPlusNormal"/>
        <w:ind w:firstLine="540"/>
        <w:jc w:val="both"/>
      </w:pPr>
      <w:proofErr w:type="gramStart"/>
      <w:r w:rsidRPr="00902783">
        <w:t>Предусмотренное в п. 1 комментируемой статьи право юридических лиц, индивидуальных предпринимателей корреспондирует с закрепленной в п. 5 ст. 18 комментируемого Закона обязанностью должностных лиц органа государственного контроля (надзора), органа муниципального контроля при проведении проверки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w:t>
      </w:r>
      <w:proofErr w:type="gramEnd"/>
      <w:r w:rsidRPr="00902783">
        <w:t xml:space="preserve"> к предмету проверки.</w:t>
      </w:r>
    </w:p>
    <w:p w:rsidR="00902783" w:rsidRPr="00902783" w:rsidRDefault="00902783" w:rsidP="00902783">
      <w:pPr>
        <w:pStyle w:val="ConsPlusNormal"/>
        <w:ind w:firstLine="540"/>
        <w:jc w:val="both"/>
      </w:pPr>
      <w:r w:rsidRPr="00902783">
        <w:t>В пункте 2 ст. 15 комментируемого Закона установлен запрет должностным лицам органа государственного контроля (надзора), органа муниципального контроля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Исключение составляет случай проведения такой проверки по основанию, предусмотренному в подп. "б" п. 2 ч. 2 ст. 10 данного Закона, т.е. при причинении вреда жизни, здоровью граждан, вреда животным, растениям, окружающей среде, безопасности государства, а также при возникновении чрезвычайных ситуаций природного и техногенного характера.</w:t>
      </w:r>
    </w:p>
    <w:p w:rsidR="00902783" w:rsidRPr="00902783" w:rsidRDefault="00902783" w:rsidP="00902783">
      <w:pPr>
        <w:pStyle w:val="ConsPlusNormal"/>
        <w:ind w:firstLine="540"/>
        <w:jc w:val="both"/>
      </w:pPr>
      <w:proofErr w:type="gramStart"/>
      <w:r w:rsidRPr="00902783">
        <w:t>Следует учитывать, что в соответствии с ч. 1 ст. 25 комментируемого Закона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roofErr w:type="gramEnd"/>
      <w:r w:rsidRPr="00902783">
        <w:t xml:space="preserve"> Также следует обратить внимание на то, что в данной норме речь идет о представителях, ответственных за </w:t>
      </w:r>
      <w:r w:rsidRPr="00902783">
        <w:lastRenderedPageBreak/>
        <w:t xml:space="preserve">организацию и проведение мероприятий по выполнению обязательных требований и требований, установленных муниципальными правовыми актами, в то время как в п. 1 комментируемой статьи говорится в </w:t>
      </w:r>
      <w:proofErr w:type="gramStart"/>
      <w:r w:rsidRPr="00902783">
        <w:t>общем</w:t>
      </w:r>
      <w:proofErr w:type="gramEnd"/>
      <w:r w:rsidRPr="00902783">
        <w:t xml:space="preserve"> об уполномоченных представителях. О представительстве юридического лица, индивидуального предпринимателя при проведении проверки см. комментарий к ст. 2 Закона.</w:t>
      </w:r>
    </w:p>
    <w:p w:rsidR="00902783" w:rsidRPr="00902783" w:rsidRDefault="00902783" w:rsidP="00902783">
      <w:pPr>
        <w:pStyle w:val="ConsPlusNormal"/>
        <w:ind w:firstLine="540"/>
        <w:jc w:val="both"/>
      </w:pPr>
      <w:r w:rsidRPr="00902783">
        <w:t>Право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комментируемым Законом (п. 2).</w:t>
      </w:r>
    </w:p>
    <w:p w:rsidR="00902783" w:rsidRPr="00902783" w:rsidRDefault="00902783" w:rsidP="00902783">
      <w:pPr>
        <w:pStyle w:val="ConsPlusNormal"/>
        <w:ind w:firstLine="540"/>
        <w:jc w:val="both"/>
      </w:pPr>
      <w:r w:rsidRPr="00902783">
        <w:t xml:space="preserve">В пункте 1 ст. 13 Закона 2001 г. о защите прав при проведении контроля также предусматривалось право получать информацию, предоставление которой предусмотрено названным Законом и иными нормативными правовыми актами. </w:t>
      </w:r>
      <w:proofErr w:type="gramStart"/>
      <w:r w:rsidRPr="00902783">
        <w:t>Как видно, в отличие от данного положения в п. 2 комментируемой статьи конкретизирован ряд моментов: во-первых, указано на то, что речь идет о получении информации от органа государственного контроля (надзора), органа муниципального контроля, их должностных лиц; во-вторых, указано на получение только той информации, которая относится к предмету проверки; в-третьих, говорится о получении информации, предоставление которой предусмотрено только комментируемым Законом.</w:t>
      </w:r>
      <w:proofErr w:type="gramEnd"/>
    </w:p>
    <w:p w:rsidR="00902783" w:rsidRPr="00902783" w:rsidRDefault="00902783" w:rsidP="00902783">
      <w:pPr>
        <w:pStyle w:val="ConsPlusNormal"/>
        <w:ind w:firstLine="540"/>
        <w:jc w:val="both"/>
      </w:pPr>
      <w:proofErr w:type="gramStart"/>
      <w:r w:rsidRPr="00902783">
        <w:t>Право юридических лиц, индивидуальных предпринимателей, предусмотренное в п. 2 комментируемой статьи, корреспондирует с установленной в п. 6 ст. 18 комментируемого Закона обязанностью должностных лиц органа государственного контроля (надзора), органа муниципального контроля при проведении проверки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Pr="00902783">
        <w:t>. При этом обращает на себя внимание то, что между положениями п. 2 комментируемой статьи и п. 6 ст. 18 комментируемого Закона имеется несогласованность: в одном случае говорится об информации и документах, а в другом - только об информации; в одном случае указано на то, что речь идет об информации, представление которой предусмотрено комментируемым Законом, а в другом случае такое указание не сделано.</w:t>
      </w:r>
    </w:p>
    <w:p w:rsidR="00902783" w:rsidRPr="00902783" w:rsidRDefault="00902783" w:rsidP="00902783">
      <w:pPr>
        <w:pStyle w:val="ConsPlusNormal"/>
        <w:ind w:firstLine="540"/>
        <w:jc w:val="both"/>
      </w:pPr>
      <w:r w:rsidRPr="00902783">
        <w:t xml:space="preserve">Разумеется, положение п. 2 комментируемой статьи не может означать умаление в какой-либо степени тех прав юридических лиц, индивидуальных предпринимателей на получение информации, которые предусмотрены иными нормативными правовыми актами, нежели комментируемый Закон. Так, в соответствии с ч. 2 и 3 ст. 8 Федерального закона "Об информации, информационных технологиях и о защите информации"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РФ, информации, непосредственно затрагивающей его права и свободы (ч. 2);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 (ч. 3). </w:t>
      </w:r>
      <w:proofErr w:type="gramStart"/>
      <w:r w:rsidRPr="00902783">
        <w:t>В части 3 ст. 2 Закона РФ от 27 апреля 1993 г. N 4866-1 "Об обжаловании в суд действий и решений, нарушающих права и свободы граждан" &lt;1&gt; предусмотрено, что каждый гражданин имеет право получить, а должностные лица, государственные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w:t>
      </w:r>
      <w:proofErr w:type="gramEnd"/>
      <w:r w:rsidRPr="00902783">
        <w:t xml:space="preserve"> на информацию, содержащуюся в этих документах и материалах.</w:t>
      </w:r>
    </w:p>
    <w:p w:rsidR="00902783" w:rsidRPr="00902783" w:rsidRDefault="00902783" w:rsidP="00902783">
      <w:pPr>
        <w:pStyle w:val="ConsPlusNormal"/>
        <w:ind w:firstLine="540"/>
        <w:jc w:val="both"/>
      </w:pPr>
      <w:r w:rsidRPr="00902783">
        <w:t>--------------------------------</w:t>
      </w:r>
    </w:p>
    <w:p w:rsidR="00902783" w:rsidRPr="00902783" w:rsidRDefault="00902783" w:rsidP="00902783">
      <w:pPr>
        <w:pStyle w:val="ConsPlusNormal"/>
        <w:ind w:firstLine="540"/>
        <w:jc w:val="both"/>
      </w:pPr>
      <w:r w:rsidRPr="00902783">
        <w:t>&lt;1&gt; Ведомости СНД РФ и ВС РФ. 1993. N 19. Ст. 685.</w:t>
      </w:r>
    </w:p>
    <w:p w:rsidR="00902783" w:rsidRPr="00902783" w:rsidRDefault="00902783" w:rsidP="00902783">
      <w:pPr>
        <w:pStyle w:val="ConsPlusNormal"/>
        <w:ind w:firstLine="540"/>
        <w:jc w:val="both"/>
      </w:pPr>
    </w:p>
    <w:p w:rsidR="00902783" w:rsidRPr="00902783" w:rsidRDefault="00902783" w:rsidP="00902783">
      <w:pPr>
        <w:pStyle w:val="ConsPlusNormal"/>
        <w:ind w:firstLine="540"/>
        <w:jc w:val="both"/>
      </w:pPr>
      <w:r w:rsidRPr="00902783">
        <w:t>Право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 (п. 3).</w:t>
      </w:r>
    </w:p>
    <w:p w:rsidR="00902783" w:rsidRPr="00902783" w:rsidRDefault="00902783" w:rsidP="00902783">
      <w:pPr>
        <w:pStyle w:val="ConsPlusNormal"/>
        <w:ind w:firstLine="540"/>
        <w:jc w:val="both"/>
      </w:pPr>
      <w:r w:rsidRPr="00902783">
        <w:t>Рассматриваемое право точно так же формулировалось и в п. 1 ст. 13 Закона 2001 г. о защите прав при проведении контроля, отличие лишь в том, что ранее говорилось о результатах мероприятий по контролю, а не о результатах проверки (кроме того, включено указание на органы муниципального контроля).</w:t>
      </w:r>
    </w:p>
    <w:p w:rsidR="00902783" w:rsidRPr="00902783" w:rsidRDefault="00902783" w:rsidP="00902783">
      <w:pPr>
        <w:pStyle w:val="ConsPlusNormal"/>
        <w:ind w:firstLine="540"/>
        <w:jc w:val="both"/>
      </w:pPr>
      <w:proofErr w:type="gramStart"/>
      <w:r w:rsidRPr="00902783">
        <w:t xml:space="preserve">Предусмотренное в п. 3 комментируемой статьи право юридических лиц, индивидуальных </w:t>
      </w:r>
      <w:r w:rsidRPr="00902783">
        <w:lastRenderedPageBreak/>
        <w:t>предпринимателей знакомиться с результатами проверки корреспондирует с закрепленной в п. 7 ст. 18 комментируемого Закона обязанностью должностных лиц органа государственного контроля (надзора), органа муниципального контроля при проведении проверки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roofErr w:type="gramEnd"/>
    </w:p>
    <w:p w:rsidR="00902783" w:rsidRPr="00902783" w:rsidRDefault="00902783" w:rsidP="00902783">
      <w:pPr>
        <w:pStyle w:val="ConsPlusNormal"/>
        <w:ind w:firstLine="540"/>
        <w:jc w:val="both"/>
      </w:pPr>
      <w:proofErr w:type="gramStart"/>
      <w:r w:rsidRPr="00902783">
        <w:t>Право указывать в акте проверки об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 частично дублируется в положении ч. 4 ст. 16 комментируемого Закона, согласно которому один из экземпляров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w:t>
      </w:r>
      <w:proofErr w:type="gramEnd"/>
      <w:r w:rsidRPr="00902783">
        <w:t xml:space="preserve">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02783">
        <w:t>Там же предусмотрено, что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w:t>
      </w:r>
      <w:proofErr w:type="gramEnd"/>
      <w:r w:rsidRPr="00902783">
        <w:t xml:space="preserve"> контроля (надзора) или органа муниципального контроля.</w:t>
      </w:r>
    </w:p>
    <w:p w:rsidR="00902783" w:rsidRPr="00902783" w:rsidRDefault="00902783" w:rsidP="00902783">
      <w:pPr>
        <w:pStyle w:val="ConsPlusNormal"/>
        <w:ind w:firstLine="540"/>
        <w:jc w:val="both"/>
      </w:pPr>
      <w:r w:rsidRPr="00902783">
        <w:t xml:space="preserve">В части 12 указанной статьи предусмотрены права юридических лиц, индивидуальных предпринимателей, непосредственно связанные с правом, указанным в ч. 3 комментируемой статьи, но об этом в комментируемой статье по не вполне понятной причине ничего не говорится. </w:t>
      </w:r>
      <w:proofErr w:type="gramStart"/>
      <w:r w:rsidRPr="00902783">
        <w:t>Так, согласно ч. 12 ст. 16 комментируемого Закона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w:t>
      </w:r>
      <w:proofErr w:type="gramEnd"/>
      <w:r w:rsidRPr="00902783">
        <w:t xml:space="preserve">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w:t>
      </w:r>
      <w:proofErr w:type="gramStart"/>
      <w:r w:rsidRPr="00902783">
        <w:t>к</w:t>
      </w:r>
      <w:proofErr w:type="gramEnd"/>
      <w:r w:rsidRPr="00902783">
        <w:t xml:space="preserve"> </w:t>
      </w:r>
      <w:proofErr w:type="gramStart"/>
      <w:r w:rsidRPr="00902783">
        <w:t>таким</w:t>
      </w:r>
      <w:proofErr w:type="gramEnd"/>
      <w:r w:rsidRPr="00902783">
        <w:t xml:space="preserve">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902783" w:rsidRPr="00902783" w:rsidRDefault="00902783" w:rsidP="00902783">
      <w:pPr>
        <w:pStyle w:val="ConsPlusNormal"/>
        <w:ind w:firstLine="540"/>
        <w:jc w:val="both"/>
      </w:pPr>
      <w:r w:rsidRPr="00902783">
        <w:t>Право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РФ (п. 4).</w:t>
      </w:r>
    </w:p>
    <w:p w:rsidR="00902783" w:rsidRPr="00902783" w:rsidRDefault="00902783" w:rsidP="00902783">
      <w:pPr>
        <w:pStyle w:val="ConsPlusNormal"/>
        <w:ind w:firstLine="540"/>
        <w:jc w:val="both"/>
      </w:pPr>
      <w:r w:rsidRPr="00902783">
        <w:t xml:space="preserve">В пункте 1 ст. 13 Закона 2001 г. о защите прав при проведении контроля также предусматривалось право обжаловать действия (бездействие) должностных лиц органов государственного контроля (надзора) в административном и (или) судебном порядке в соответствии с законодательством РФ. В отличие от данного положения в п. 4 комментируемой статьи уточнено, что </w:t>
      </w:r>
      <w:proofErr w:type="gramStart"/>
      <w:r w:rsidRPr="00902783">
        <w:t>обжалованы</w:t>
      </w:r>
      <w:proofErr w:type="gramEnd"/>
      <w:r w:rsidRPr="00902783">
        <w:t xml:space="preserve"> могут быть только те действия (бездействие) должностных лиц органа государственного контроля (надзора), органа муниципального контроля, которые повлекли за собой нарушение прав юридического лица, индивидуального предпринимателя при проведении проверки. Данное уточнение представляется верным, но не вполне точным. Право на обжалование действий (бездействия) указанных должностных лиц возникает в случае, если такими действиями (бездействием) нарушены не только права, но и законные интересы юридического лица, индивидуального предпринимателя. Наряду с этим следует отметить, что не вполне понятна причина, по которой не уточнено, что применительно к судебному порядку возникает право на оспаривание, а не на обжалование действий (бездействия) указанных должностных лиц.</w:t>
      </w:r>
    </w:p>
    <w:p w:rsidR="0039019E" w:rsidRPr="00902783" w:rsidRDefault="00902783" w:rsidP="00902783">
      <w:pPr>
        <w:pStyle w:val="ConsPlusNormal"/>
        <w:ind w:firstLine="540"/>
        <w:jc w:val="both"/>
        <w:rPr>
          <w:lang w:val="uk-UA"/>
        </w:rPr>
      </w:pPr>
      <w:proofErr w:type="gramStart"/>
      <w:r w:rsidRPr="00902783">
        <w:t>Предусмотренное в п. 4 комментируемой статьи право юридических лиц, индивидуальных предпринимателей на обжалование действий (бездействия) должностных лиц органа государственного контроля (надзора), органа муниципального контроля охватывается более общими нормами ч. 1 и 2 ст. 23 комментируемого Закона о защите прав юридических лиц, индивидуальных предпринимателей при осуществлении государственного контроля (надзора), муниципального контроля (см. комментарий к указанной статье).</w:t>
      </w:r>
      <w:bookmarkEnd w:id="0"/>
      <w:proofErr w:type="gramEnd"/>
    </w:p>
    <w:sectPr w:rsidR="0039019E" w:rsidRPr="009027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0E3731"/>
    <w:rsid w:val="0039019E"/>
    <w:rsid w:val="004767B4"/>
    <w:rsid w:val="004B13EC"/>
    <w:rsid w:val="004F7B49"/>
    <w:rsid w:val="005E7EBC"/>
    <w:rsid w:val="00694C1A"/>
    <w:rsid w:val="006F0165"/>
    <w:rsid w:val="00881CBC"/>
    <w:rsid w:val="00902783"/>
    <w:rsid w:val="00910562"/>
    <w:rsid w:val="009839A6"/>
    <w:rsid w:val="00A250E3"/>
    <w:rsid w:val="00AC44B0"/>
    <w:rsid w:val="00B057B2"/>
    <w:rsid w:val="00B079DB"/>
    <w:rsid w:val="00B3394E"/>
    <w:rsid w:val="00DD3DF4"/>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8588</Words>
  <Characters>4896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2015-11-10T20:21:00Z</dcterms:created>
  <dcterms:modified xsi:type="dcterms:W3CDTF">2015-11-10T20:21:00Z</dcterms:modified>
</cp:coreProperties>
</file>