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11" w:rsidRPr="006D71AF" w:rsidRDefault="008F3E11">
      <w:pPr>
        <w:pStyle w:val="ConsPlusNormal"/>
        <w:jc w:val="center"/>
      </w:pPr>
      <w:bookmarkStart w:id="0" w:name="_GoBack"/>
    </w:p>
    <w:p w:rsidR="008F3E11" w:rsidRPr="006D71AF" w:rsidRDefault="008F3E11">
      <w:pPr>
        <w:pStyle w:val="ConsPlusTitle"/>
        <w:jc w:val="center"/>
      </w:pPr>
      <w:r w:rsidRPr="006D71AF">
        <w:t>ПРАВИТЕЛЬСТВО РОССИЙСКОЙ ФЕДЕРАЦИИ</w:t>
      </w:r>
    </w:p>
    <w:p w:rsidR="008F3E11" w:rsidRPr="006D71AF" w:rsidRDefault="008F3E11">
      <w:pPr>
        <w:pStyle w:val="ConsPlusTitle"/>
        <w:jc w:val="center"/>
      </w:pPr>
    </w:p>
    <w:p w:rsidR="008F3E11" w:rsidRPr="006D71AF" w:rsidRDefault="008F3E11">
      <w:pPr>
        <w:pStyle w:val="ConsPlusTitle"/>
        <w:jc w:val="center"/>
      </w:pPr>
      <w:r w:rsidRPr="006D71AF">
        <w:t>ПОСТАНОВЛЕНИЕ</w:t>
      </w:r>
    </w:p>
    <w:p w:rsidR="008F3E11" w:rsidRPr="006D71AF" w:rsidRDefault="008F3E11">
      <w:pPr>
        <w:pStyle w:val="ConsPlusTitle"/>
        <w:jc w:val="center"/>
      </w:pPr>
      <w:r w:rsidRPr="006D71AF">
        <w:t>от 4 октября 2013 г. N 880</w:t>
      </w:r>
    </w:p>
    <w:p w:rsidR="008F3E11" w:rsidRPr="006D71AF" w:rsidRDefault="008F3E11">
      <w:pPr>
        <w:pStyle w:val="ConsPlusTitle"/>
        <w:jc w:val="center"/>
      </w:pPr>
    </w:p>
    <w:p w:rsidR="008F3E11" w:rsidRPr="006D71AF" w:rsidRDefault="008F3E11">
      <w:pPr>
        <w:pStyle w:val="ConsPlusTitle"/>
        <w:jc w:val="center"/>
      </w:pPr>
      <w:r w:rsidRPr="006D71AF">
        <w:t>ОБ УТВЕРЖДЕНИИ ПОЛОЖЕНИЯ</w:t>
      </w:r>
    </w:p>
    <w:p w:rsidR="008F3E11" w:rsidRPr="006D71AF" w:rsidRDefault="008F3E11">
      <w:pPr>
        <w:pStyle w:val="ConsPlusTitle"/>
        <w:jc w:val="center"/>
      </w:pPr>
      <w:r w:rsidRPr="006D71AF">
        <w:t>О ФЕДЕРАЛЬНОМ ГОСУДАРСТВЕННОМ КОНТРОЛЕ (НАДЗОРЕ) В ОБЛАСТИ</w:t>
      </w:r>
    </w:p>
    <w:p w:rsidR="008F3E11" w:rsidRPr="006D71AF" w:rsidRDefault="008F3E11">
      <w:pPr>
        <w:pStyle w:val="ConsPlusTitle"/>
        <w:jc w:val="center"/>
      </w:pPr>
      <w:r w:rsidRPr="006D71AF">
        <w:t>ТРАНСПОРТНОЙ БЕЗОПАСНОСТИ</w:t>
      </w:r>
    </w:p>
    <w:p w:rsidR="008F3E11" w:rsidRPr="006D71AF" w:rsidRDefault="008F3E11">
      <w:pPr>
        <w:pStyle w:val="ConsPlusNormal"/>
        <w:jc w:val="center"/>
      </w:pPr>
    </w:p>
    <w:p w:rsidR="008F3E11" w:rsidRPr="006D71AF" w:rsidRDefault="008F3E11">
      <w:pPr>
        <w:pStyle w:val="ConsPlusNormal"/>
        <w:ind w:firstLine="540"/>
        <w:jc w:val="both"/>
      </w:pPr>
      <w:r w:rsidRPr="006D71AF">
        <w:t>В соответствии со статьей 11.1 Федерального закона "О транспортной безопасности" Правительство Российской Федерации постановляет: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1. Утвердить прилагаемое Положение о федеральном государственном контроле (надзоре) в области транспортной безопасности.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2. Министерству транспорта Российской Федерации по согласованию с Министерством внутренних дел Российской Федерации, Федеральной службой безопасности Российской Федерации и Министерством экономического развития Российской Федерации в течение 6 месяцев со дня принятия настоящего постановления утвердить: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перечень отнесенных к первой категории объектов транспортной инфраструктуры и транспортных средств, на которых осуществляется дистанционное наблюдение за исполнением требований в области транспортной безопасности с применением аудио- и видеосистем, предусмотренный пунктом 8 Положения, утвержденного настоящим постановлением;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абзац утратил силу. - Постановление Правительства РФ от 23.08.2014 N 851.</w:t>
      </w:r>
    </w:p>
    <w:p w:rsidR="008F3E11" w:rsidRPr="006D71AF" w:rsidRDefault="008F3E11">
      <w:pPr>
        <w:pStyle w:val="ConsPlusNormal"/>
        <w:jc w:val="right"/>
      </w:pPr>
    </w:p>
    <w:p w:rsidR="008F3E11" w:rsidRPr="006D71AF" w:rsidRDefault="008F3E11">
      <w:pPr>
        <w:pStyle w:val="ConsPlusNormal"/>
        <w:jc w:val="right"/>
      </w:pPr>
      <w:r w:rsidRPr="006D71AF">
        <w:t>Председатель Правительства</w:t>
      </w:r>
    </w:p>
    <w:p w:rsidR="008F3E11" w:rsidRPr="006D71AF" w:rsidRDefault="008F3E11">
      <w:pPr>
        <w:pStyle w:val="ConsPlusNormal"/>
        <w:jc w:val="right"/>
      </w:pPr>
      <w:r w:rsidRPr="006D71AF">
        <w:t>Российской Федерации</w:t>
      </w:r>
    </w:p>
    <w:p w:rsidR="008F3E11" w:rsidRPr="006D71AF" w:rsidRDefault="008F3E11">
      <w:pPr>
        <w:pStyle w:val="ConsPlusNormal"/>
        <w:jc w:val="right"/>
      </w:pPr>
      <w:r w:rsidRPr="006D71AF">
        <w:t>Д.МЕДВЕДЕВ</w:t>
      </w:r>
    </w:p>
    <w:p w:rsidR="008F3E11" w:rsidRPr="006D71AF" w:rsidRDefault="008F3E11">
      <w:pPr>
        <w:pStyle w:val="ConsPlusNormal"/>
        <w:jc w:val="right"/>
      </w:pPr>
    </w:p>
    <w:p w:rsidR="008F3E11" w:rsidRPr="006D71AF" w:rsidRDefault="008F3E11">
      <w:pPr>
        <w:pStyle w:val="ConsPlusNormal"/>
        <w:jc w:val="right"/>
      </w:pPr>
    </w:p>
    <w:p w:rsidR="008F3E11" w:rsidRPr="006D71AF" w:rsidRDefault="008F3E11">
      <w:pPr>
        <w:pStyle w:val="ConsPlusNormal"/>
        <w:jc w:val="right"/>
      </w:pPr>
    </w:p>
    <w:p w:rsidR="008F3E11" w:rsidRPr="006D71AF" w:rsidRDefault="008F3E11">
      <w:pPr>
        <w:pStyle w:val="ConsPlusNormal"/>
        <w:jc w:val="right"/>
      </w:pPr>
    </w:p>
    <w:p w:rsidR="008F3E11" w:rsidRPr="006D71AF" w:rsidRDefault="008F3E11">
      <w:pPr>
        <w:pStyle w:val="ConsPlusNormal"/>
        <w:jc w:val="right"/>
      </w:pPr>
    </w:p>
    <w:p w:rsidR="008F3E11" w:rsidRPr="006D71AF" w:rsidRDefault="008F3E11">
      <w:pPr>
        <w:pStyle w:val="ConsPlusNormal"/>
        <w:jc w:val="right"/>
      </w:pPr>
      <w:r w:rsidRPr="006D71AF">
        <w:t>Утверждено</w:t>
      </w:r>
    </w:p>
    <w:p w:rsidR="008F3E11" w:rsidRPr="006D71AF" w:rsidRDefault="008F3E11">
      <w:pPr>
        <w:pStyle w:val="ConsPlusNormal"/>
        <w:jc w:val="right"/>
      </w:pPr>
      <w:r w:rsidRPr="006D71AF">
        <w:t>постановлением Правительства</w:t>
      </w:r>
    </w:p>
    <w:p w:rsidR="008F3E11" w:rsidRPr="006D71AF" w:rsidRDefault="008F3E11">
      <w:pPr>
        <w:pStyle w:val="ConsPlusNormal"/>
        <w:jc w:val="right"/>
      </w:pPr>
      <w:r w:rsidRPr="006D71AF">
        <w:t>Российской Федерации</w:t>
      </w:r>
    </w:p>
    <w:p w:rsidR="008F3E11" w:rsidRPr="006D71AF" w:rsidRDefault="008F3E11">
      <w:pPr>
        <w:pStyle w:val="ConsPlusNormal"/>
        <w:jc w:val="right"/>
      </w:pPr>
      <w:r w:rsidRPr="006D71AF">
        <w:t>от 4 октября 2013 г. N 880</w:t>
      </w:r>
    </w:p>
    <w:p w:rsidR="008F3E11" w:rsidRPr="006D71AF" w:rsidRDefault="008F3E11">
      <w:pPr>
        <w:pStyle w:val="ConsPlusNormal"/>
        <w:jc w:val="center"/>
      </w:pPr>
    </w:p>
    <w:p w:rsidR="008F3E11" w:rsidRPr="006D71AF" w:rsidRDefault="008F3E11">
      <w:pPr>
        <w:pStyle w:val="ConsPlusTitle"/>
        <w:jc w:val="center"/>
      </w:pPr>
      <w:bookmarkStart w:id="1" w:name="P29"/>
      <w:bookmarkEnd w:id="1"/>
      <w:r w:rsidRPr="006D71AF">
        <w:t>ПОЛОЖЕНИЕ</w:t>
      </w:r>
    </w:p>
    <w:p w:rsidR="008F3E11" w:rsidRPr="006D71AF" w:rsidRDefault="008F3E11">
      <w:pPr>
        <w:pStyle w:val="ConsPlusTitle"/>
        <w:jc w:val="center"/>
      </w:pPr>
      <w:r w:rsidRPr="006D71AF">
        <w:t>О ФЕДЕРАЛЬНОМ ГОСУДАРСТВЕННОМ КОНТРОЛЕ (НАДЗОРЕ) В ОБЛАСТИ</w:t>
      </w:r>
    </w:p>
    <w:p w:rsidR="008F3E11" w:rsidRPr="006D71AF" w:rsidRDefault="008F3E11">
      <w:pPr>
        <w:pStyle w:val="ConsPlusTitle"/>
        <w:jc w:val="center"/>
      </w:pPr>
      <w:r w:rsidRPr="006D71AF">
        <w:t>ТРАНСПОРТНОЙ БЕЗОПАСНОСТИ</w:t>
      </w:r>
    </w:p>
    <w:p w:rsidR="008F3E11" w:rsidRPr="006D71AF" w:rsidRDefault="008F3E11">
      <w:pPr>
        <w:pStyle w:val="ConsPlusNormal"/>
        <w:jc w:val="center"/>
      </w:pPr>
    </w:p>
    <w:p w:rsidR="008F3E11" w:rsidRPr="006D71AF" w:rsidRDefault="008F3E11">
      <w:pPr>
        <w:pStyle w:val="ConsPlusNormal"/>
        <w:ind w:firstLine="540"/>
        <w:jc w:val="both"/>
      </w:pPr>
      <w:r w:rsidRPr="006D71AF">
        <w:t xml:space="preserve">1. </w:t>
      </w:r>
      <w:proofErr w:type="gramStart"/>
      <w:r w:rsidRPr="006D71AF">
        <w:t>Настоящее Положение устанавливает порядок осуществления федерального государственного контроля (надзора) в области транспортной безопасности, направленного на предупреждение, выявление и пресечение нарушений субъектами транспортной инфраструктуры, перевозчиками, застройщиками объектов транспортной инфраструктуры обязательных требований, установленных в соответствии с федеральными законами и иными нормативными правовыми актами Российской Федерации в области транспортной безопасности (далее соответственно - федеральный государственный контроль (надзор), требования в области транспортной безопасности).</w:t>
      </w:r>
      <w:proofErr w:type="gramEnd"/>
    </w:p>
    <w:p w:rsidR="008F3E11" w:rsidRPr="006D71AF" w:rsidRDefault="008F3E11">
      <w:pPr>
        <w:pStyle w:val="ConsPlusNormal"/>
        <w:ind w:firstLine="540"/>
        <w:jc w:val="both"/>
      </w:pPr>
      <w:r w:rsidRPr="006D71AF">
        <w:t>2. Уполномоченным федеральным органом исполнительной власти по осуществлению федерального государственного контроля (надзора) является Федеральная служба по надзору в сфере транспорта и ее территориальные органы.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 xml:space="preserve">Федеральный государственный контроль (надзор) осуществляется государственными транспортными инспекторами - должностными лицами Федеральной службы по надзору в сфере </w:t>
      </w:r>
      <w:r w:rsidRPr="006D71AF">
        <w:lastRenderedPageBreak/>
        <w:t>транспорта и ее территориальных органов (далее - государственный транспортный инспектор).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3. Предметом осуществления федерального государственного контроля (надзора) является исполнение субъектами транспортной инфраструктуры, перевозчиками, застройщиками объектов транспортной инфраструктуры в процессе осуществления их деятельности требований в области транспортной безопасности.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 xml:space="preserve">4. </w:t>
      </w:r>
      <w:proofErr w:type="gramStart"/>
      <w:r w:rsidRPr="006D71AF">
        <w:t>К отношениям, связанным с осуществлением федерального государственного контроля (надзора), организацией и проведением проверок юридических лиц и индивидуальных предпринимателей, применяются положения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частями 3 - 6 статьи 11.1 Федерального закона "О транспортной безопасности".</w:t>
      </w:r>
      <w:proofErr w:type="gramEnd"/>
    </w:p>
    <w:p w:rsidR="008F3E11" w:rsidRPr="006D71AF" w:rsidRDefault="008F3E11">
      <w:pPr>
        <w:pStyle w:val="ConsPlusNormal"/>
        <w:ind w:firstLine="540"/>
        <w:jc w:val="both"/>
      </w:pPr>
      <w:r w:rsidRPr="006D71AF">
        <w:t>5. Федеральный государственный контроль (надзор) осуществляется посредством:</w:t>
      </w:r>
    </w:p>
    <w:p w:rsidR="008F3E11" w:rsidRPr="006D71AF" w:rsidRDefault="008F3E11">
      <w:pPr>
        <w:pStyle w:val="ConsPlusNormal"/>
        <w:ind w:firstLine="540"/>
        <w:jc w:val="both"/>
      </w:pPr>
      <w:bookmarkStart w:id="2" w:name="P39"/>
      <w:bookmarkEnd w:id="2"/>
      <w:proofErr w:type="gramStart"/>
      <w:r w:rsidRPr="006D71AF">
        <w:t>а) организации и проведения проверок субъектов транспортной инфраструктуры, перевозчиков, застройщиков объектов транспортной инфраструктуры, в том числе плановых и внеплановых выездных проверок, при проведении которых допускается использование тест-предметов (предметов, имитирующих оружие, взрывчатые вещества или другие устройства, предметы и вещества, в отношении которых установлены запрет или ограничение на перемещение в зону транспортной безопасности или ее часть) и тест-объектов (лиц, имитирующих нарушителей требований</w:t>
      </w:r>
      <w:proofErr w:type="gramEnd"/>
      <w:r w:rsidRPr="006D71AF">
        <w:t xml:space="preserve"> по обеспечению транспортной безопасности);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б) принятия Федеральной службой по надзору в сфере транспорта и ее территориальными органами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в) систематического наблюдения за исполнением субъектами транспортной инфраструктуры, перевозчиками, застройщиками объектов транспортной инфраструктуры требований в области транспортной безопасности, анализа и прогнозирования исполнения требований в области транспортной безопасности.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 xml:space="preserve">6. </w:t>
      </w:r>
      <w:proofErr w:type="gramStart"/>
      <w:r w:rsidRPr="006D71AF">
        <w:t>Плановые и внеплановые выездные проверки с использованием тест-предметов и тест-объектов, предусмотренные подпунктом "а" пункта 5 настоящего Положения, проводятся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Российской Федерации или уполномоченных подразделений указанных органов в порядке, установленном Министерством транспорта Российской Федерации по согласованию с Федеральной службой безопасности Российской Федерации и Министерством</w:t>
      </w:r>
      <w:proofErr w:type="gramEnd"/>
      <w:r w:rsidRPr="006D71AF">
        <w:t xml:space="preserve"> внутренних дел Российской Федерации.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7. При осуществлении федерального государственного контроля (надзора) проводятся следующие мероприятия:</w:t>
      </w:r>
    </w:p>
    <w:p w:rsidR="008F3E11" w:rsidRPr="006D71AF" w:rsidRDefault="008F3E11">
      <w:pPr>
        <w:pStyle w:val="ConsPlusNormal"/>
        <w:ind w:firstLine="540"/>
        <w:jc w:val="both"/>
      </w:pPr>
      <w:proofErr w:type="gramStart"/>
      <w:r w:rsidRPr="006D71AF">
        <w:t>а) рассмотрение и анализ документов и материалов, характеризующих деятельность субъектов транспортной инфраструктуры, перевозчиков, застройщиков объектов транспортной инфраструктуры, обусловленную выполнением требований в области транспортной безопасности;</w:t>
      </w:r>
      <w:proofErr w:type="gramEnd"/>
    </w:p>
    <w:p w:rsidR="008F3E11" w:rsidRPr="006D71AF" w:rsidRDefault="008F3E11">
      <w:pPr>
        <w:pStyle w:val="ConsPlusNormal"/>
        <w:ind w:firstLine="540"/>
        <w:jc w:val="both"/>
      </w:pPr>
      <w:r w:rsidRPr="006D71AF">
        <w:t>б) обследование объектов транспортной инфраструктуры, в том числе строящихся, и (или) транспортных средств, перевозимых грузов на предмет соответствия требованиям в области транспортной безопасности;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в) проведение экспертиз и расследований, направленных на установление причинно-следственных связей выявленного нарушения требований в области транспортной безопасности с фактами совершения акта незаконного вмешательства;</w:t>
      </w:r>
    </w:p>
    <w:p w:rsidR="008F3E11" w:rsidRPr="006D71AF" w:rsidRDefault="008F3E11">
      <w:pPr>
        <w:pStyle w:val="ConsPlusNormal"/>
        <w:ind w:firstLine="540"/>
        <w:jc w:val="both"/>
      </w:pPr>
      <w:bookmarkStart w:id="3" w:name="P47"/>
      <w:bookmarkEnd w:id="3"/>
      <w:r w:rsidRPr="006D71AF">
        <w:t>г) систематическое наблюдение за исполнением требований в области транспортной безопасности, в том числе путем дистанционного наблюдения за обеспечением транспортной безопасности на объектах транспортной инфраструктуры и транспортных средствах с применением аудио- и видеосистем.</w:t>
      </w:r>
    </w:p>
    <w:p w:rsidR="008F3E11" w:rsidRPr="006D71AF" w:rsidRDefault="008F3E11">
      <w:pPr>
        <w:pStyle w:val="ConsPlusNormal"/>
        <w:ind w:firstLine="540"/>
        <w:jc w:val="both"/>
      </w:pPr>
      <w:bookmarkStart w:id="4" w:name="P48"/>
      <w:bookmarkEnd w:id="4"/>
      <w:r w:rsidRPr="006D71AF">
        <w:t xml:space="preserve">8. </w:t>
      </w:r>
      <w:proofErr w:type="gramStart"/>
      <w:r w:rsidRPr="006D71AF">
        <w:t xml:space="preserve">Дистанционное наблюдение за обеспечением транспортной безопасности, предусмотренное подпунктом "г" пункта 7 настоящего Положения, осуществляется на объектах транспортной инфраструктуры и транспортных средствах, отнесенных в порядке, предусмотренном статьей 6 Федерального закона "О транспортной безопасности", к первой </w:t>
      </w:r>
      <w:r w:rsidRPr="006D71AF">
        <w:lastRenderedPageBreak/>
        <w:t>категории объектов транспортной инфраструктуры и транспортных средств и включенных в перечень, утвержденный Министерством транспорта Российской Федерации по согласованию с Министерством внутренних дел Российской Федерации, Федеральной службой</w:t>
      </w:r>
      <w:proofErr w:type="gramEnd"/>
      <w:r w:rsidRPr="006D71AF">
        <w:t xml:space="preserve"> безопасности Российской Федерации и Министерством экономического развития Российской Федерации.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9. Сроки и последовательность административных процедур и административных действий при осуществлении федерального государственного контроля (надзора) устанавливаются административным регламентом, разрабатываемым и утверждаемым в соответствии с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10. Государственный транспортный инспектор при осуществлении федерального государственного контроля (надзора)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транспорта Российской Федерации и Федеральной службы по надзору в сфере транспорта, а также настоящим Положением.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11. При осуществлении федерального государственного контроля (надзора) государственный транспортный инспектор вправе: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а) производить осмотр объектов транспортной инфраструктуры, строящихся объектов транспортной инфраструктуры, транспортных средств, перевозимых грузов на предмет выполнения требований в области транспортной безопасности, для чего имеет право беспрепятственно посещать служебные, производственные помещения, иные помещения и сооружения объектов транспортной инфраструктуры, в том числе строящихся, транспортные средства субъектов транспортной инфраструктуры;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б) запрашивать у субъектов транспортной инфраструктуры, перевозчиков, застройщиков объектов транспортной инфраструктуры необходимые для выполнения задач федерального государственного контроля (надзора) документы и информацию;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в) осуществлять проверку соблюдения правил проведения досмотра в целях обеспечения транспортной безопасности физических лиц, транспортных средств, грузов, багажа, ручной клади и личных вещей, а также проверку порядка передачи сведений в автоматизированные централизованные базы персональных данных о пассажирах и персонале транспортных средств;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г) участвовать в установленном законодательством Российской Федерации порядке в проведении расследования происшествий (инцидентов), связанных с нарушением требований в области обеспечения транспортной безопасности;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д) применять в соответствии с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требований в области транспортной безопасности субъектами транспортной инфраструктуры, перевозчиками, застройщиками объектов транспортной инфраструктуры, и меры, направленные на ликвидацию последствий указанных нарушений;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е) в случаях, установленных законодательством Российской Федерации, составлять протоколы об административных правонарушениях и рассматривать дела об административных правонарушениях;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ж) осуществлять иные полномочия, предусмотренные федеральными законами, актами Президента Российской Федерации и Правительства Российской Федерации.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12. При осуществлении федерального государственного контроля (надзора) государственный транспортный инспектор несет ответственность за неисполнение или ненадлежащее исполнение возложенных на него полномочий в соответствии с законодательством Российской Федерации.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>13. Решения и действия (бездействие) государственного транспортного инспектора при осуществлении федерального государственного контроля (надзора) могут быть обжалованы в порядке, установленном законодательством Российской Федерации.</w:t>
      </w:r>
    </w:p>
    <w:p w:rsidR="008F3E11" w:rsidRPr="006D71AF" w:rsidRDefault="008F3E11">
      <w:pPr>
        <w:pStyle w:val="ConsPlusNormal"/>
        <w:ind w:firstLine="540"/>
        <w:jc w:val="both"/>
      </w:pPr>
      <w:r w:rsidRPr="006D71AF">
        <w:t xml:space="preserve">14. Информация о результатах проверок размещается на официальных сайтах органов государственного надзора в информационно-телекоммуникационной сети "Интернет" в </w:t>
      </w:r>
      <w:r w:rsidRPr="006D71AF">
        <w:lastRenderedPageBreak/>
        <w:t>соответствии с законодательством Российской Федерации.</w:t>
      </w:r>
    </w:p>
    <w:p w:rsidR="008F3E11" w:rsidRPr="006D71AF" w:rsidRDefault="008F3E11">
      <w:pPr>
        <w:pStyle w:val="ConsPlusNormal"/>
        <w:ind w:firstLine="540"/>
        <w:jc w:val="both"/>
      </w:pPr>
    </w:p>
    <w:p w:rsidR="008F3E11" w:rsidRPr="006D71AF" w:rsidRDefault="008F3E11">
      <w:pPr>
        <w:pStyle w:val="ConsPlusNormal"/>
        <w:ind w:firstLine="540"/>
        <w:jc w:val="both"/>
      </w:pPr>
    </w:p>
    <w:p w:rsidR="008F3E11" w:rsidRPr="006D71AF" w:rsidRDefault="008F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C69" w:rsidRPr="006D71AF" w:rsidRDefault="00424C69"/>
    <w:bookmarkEnd w:id="0"/>
    <w:p w:rsidR="006D71AF" w:rsidRPr="006D71AF" w:rsidRDefault="006D71AF"/>
    <w:sectPr w:rsidR="006D71AF" w:rsidRPr="006D71AF" w:rsidSect="0081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1"/>
    <w:rsid w:val="00424C69"/>
    <w:rsid w:val="006D71AF"/>
    <w:rsid w:val="008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E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E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6722</Words>
  <Characters>3832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Tanya</cp:lastModifiedBy>
  <cp:revision>2</cp:revision>
  <dcterms:created xsi:type="dcterms:W3CDTF">2015-11-10T05:28:00Z</dcterms:created>
  <dcterms:modified xsi:type="dcterms:W3CDTF">2015-11-10T21:17:00Z</dcterms:modified>
</cp:coreProperties>
</file>