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1F" w:rsidRPr="00D45E1F" w:rsidRDefault="00D45E1F">
      <w:pPr>
        <w:pStyle w:val="ConsPlusNormal"/>
        <w:jc w:val="both"/>
        <w:rPr>
          <w:color w:val="000000" w:themeColor="text1"/>
        </w:rPr>
      </w:pPr>
      <w:bookmarkStart w:id="0" w:name="_GoBack"/>
    </w:p>
    <w:p w:rsidR="00D45E1F" w:rsidRPr="00D45E1F" w:rsidRDefault="00D45E1F">
      <w:pPr>
        <w:pStyle w:val="ConsPlusTitle"/>
        <w:jc w:val="center"/>
        <w:rPr>
          <w:color w:val="000000" w:themeColor="text1"/>
        </w:rPr>
      </w:pPr>
      <w:r w:rsidRPr="00D45E1F">
        <w:rPr>
          <w:color w:val="000000" w:themeColor="text1"/>
        </w:rPr>
        <w:t>МИНИСТЕРСТВО ЭКОНОМИЧЕСКОГО РАЗВИТИЯ РОССИЙСКОЙ ФЕДЕРАЦИИ</w:t>
      </w:r>
    </w:p>
    <w:p w:rsidR="00D45E1F" w:rsidRPr="00D45E1F" w:rsidRDefault="00D45E1F">
      <w:pPr>
        <w:pStyle w:val="ConsPlusTitle"/>
        <w:jc w:val="center"/>
        <w:rPr>
          <w:color w:val="000000" w:themeColor="text1"/>
        </w:rPr>
      </w:pPr>
    </w:p>
    <w:p w:rsidR="00D45E1F" w:rsidRPr="00D45E1F" w:rsidRDefault="00D45E1F">
      <w:pPr>
        <w:pStyle w:val="ConsPlusTitle"/>
        <w:jc w:val="center"/>
        <w:rPr>
          <w:color w:val="000000" w:themeColor="text1"/>
        </w:rPr>
      </w:pPr>
      <w:r w:rsidRPr="00D45E1F">
        <w:rPr>
          <w:color w:val="000000" w:themeColor="text1"/>
        </w:rPr>
        <w:t>ПИСЬМО</w:t>
      </w:r>
    </w:p>
    <w:p w:rsidR="00D45E1F" w:rsidRPr="00D45E1F" w:rsidRDefault="00D45E1F">
      <w:pPr>
        <w:pStyle w:val="ConsPlusTitle"/>
        <w:jc w:val="center"/>
        <w:rPr>
          <w:color w:val="000000" w:themeColor="text1"/>
        </w:rPr>
      </w:pPr>
      <w:r w:rsidRPr="00D45E1F">
        <w:rPr>
          <w:color w:val="000000" w:themeColor="text1"/>
        </w:rPr>
        <w:t>от 29 декабря 2011 г. N д09-2725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 xml:space="preserve">Департамент государственного регулирования в экономике Министерства экономического развития Российской Федерации рассмотрел обращение о применении должностными лицами органов </w:t>
      </w:r>
      <w:proofErr w:type="spellStart"/>
      <w:r w:rsidRPr="00D45E1F">
        <w:rPr>
          <w:color w:val="000000" w:themeColor="text1"/>
        </w:rPr>
        <w:t>Росприроднадзора</w:t>
      </w:r>
      <w:proofErr w:type="spellEnd"/>
      <w:r w:rsidRPr="00D45E1F">
        <w:rPr>
          <w:color w:val="000000" w:themeColor="text1"/>
        </w:rPr>
        <w:t xml:space="preserve"> норм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(надзора)" (далее - Закон N 294-ФЗ) при проведении проверок хозяйствующих субъектов и сообщает.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Обращаем внимание, что юридическую силу имеют разъяснения органа государственной власти в случае,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Минэкономразвития России ни действующим законодательством, ни Положением о Министерстве,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Вместе с тем, полагаем возможным отметить следующее.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Закон N 294-ФЗ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При проведении проверки должностные лица органа государственного контроля (надзора), органа муниципального контроля не вправе, в соответствии с частями 3 и 6 статьи 15 Закона N 294-ФЗ,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и изымать оригиналы таких документов, а также превышать установленные сроки проведения проверки.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При этом, в соответствии с абзацем 5 части 2 статьи 20 Закона N 294-ФЗ требование документов, не относящихся к предмету проверки, и превышение установленных сроков проведения проверок признается грубым нарушением требований Закона N 294-ФЗ.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Результаты проверки, проведенной с грубым нарушением требований Закона N 294-ФЗ, признаются недействительными.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  <w:r w:rsidRPr="00D45E1F">
        <w:rPr>
          <w:color w:val="000000" w:themeColor="text1"/>
        </w:rPr>
        <w:t>В этой связи полагаем, что результаты проведенной с указанными нарушениями проверки могут быть оспорены в судебном порядке.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</w:p>
    <w:p w:rsidR="00D45E1F" w:rsidRPr="00D45E1F" w:rsidRDefault="00D45E1F">
      <w:pPr>
        <w:pStyle w:val="ConsPlusNormal"/>
        <w:jc w:val="right"/>
        <w:rPr>
          <w:color w:val="000000" w:themeColor="text1"/>
        </w:rPr>
      </w:pPr>
      <w:r w:rsidRPr="00D45E1F">
        <w:rPr>
          <w:color w:val="000000" w:themeColor="text1"/>
        </w:rPr>
        <w:t>Заместитель директора</w:t>
      </w:r>
    </w:p>
    <w:p w:rsidR="00D45E1F" w:rsidRPr="00D45E1F" w:rsidRDefault="00D45E1F">
      <w:pPr>
        <w:pStyle w:val="ConsPlusNormal"/>
        <w:jc w:val="right"/>
        <w:rPr>
          <w:color w:val="000000" w:themeColor="text1"/>
        </w:rPr>
      </w:pPr>
      <w:r w:rsidRPr="00D45E1F">
        <w:rPr>
          <w:color w:val="000000" w:themeColor="text1"/>
        </w:rPr>
        <w:t>Департамента государственного</w:t>
      </w:r>
    </w:p>
    <w:p w:rsidR="00D45E1F" w:rsidRPr="00D45E1F" w:rsidRDefault="00D45E1F">
      <w:pPr>
        <w:pStyle w:val="ConsPlusNormal"/>
        <w:jc w:val="right"/>
        <w:rPr>
          <w:color w:val="000000" w:themeColor="text1"/>
        </w:rPr>
      </w:pPr>
      <w:r w:rsidRPr="00D45E1F">
        <w:rPr>
          <w:color w:val="000000" w:themeColor="text1"/>
        </w:rPr>
        <w:t>регулирования в экономике</w:t>
      </w:r>
    </w:p>
    <w:p w:rsidR="00D45E1F" w:rsidRPr="00D45E1F" w:rsidRDefault="00D45E1F">
      <w:pPr>
        <w:pStyle w:val="ConsPlusNormal"/>
        <w:jc w:val="right"/>
        <w:rPr>
          <w:color w:val="000000" w:themeColor="text1"/>
        </w:rPr>
      </w:pPr>
      <w:r w:rsidRPr="00D45E1F">
        <w:rPr>
          <w:color w:val="000000" w:themeColor="text1"/>
        </w:rPr>
        <w:t>Е.В.КОВТУН</w:t>
      </w: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</w:p>
    <w:p w:rsidR="00D45E1F" w:rsidRPr="00D45E1F" w:rsidRDefault="00D45E1F">
      <w:pPr>
        <w:pStyle w:val="ConsPlusNormal"/>
        <w:ind w:firstLine="540"/>
        <w:jc w:val="both"/>
        <w:rPr>
          <w:color w:val="000000" w:themeColor="text1"/>
        </w:rPr>
      </w:pPr>
    </w:p>
    <w:p w:rsidR="00D45E1F" w:rsidRPr="00D45E1F" w:rsidRDefault="00D45E1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631526" w:rsidRPr="00D45E1F" w:rsidRDefault="00631526">
      <w:pPr>
        <w:rPr>
          <w:color w:val="000000" w:themeColor="text1"/>
        </w:rPr>
      </w:pPr>
    </w:p>
    <w:sectPr w:rsidR="00631526" w:rsidRPr="00D45E1F" w:rsidSect="003D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1F"/>
    <w:rsid w:val="00631526"/>
    <w:rsid w:val="00D4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70B38-7FCD-4102-972C-7A9CF67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E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5E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2015-11-10T06:35:00Z</dcterms:created>
  <dcterms:modified xsi:type="dcterms:W3CDTF">2015-11-10T06:35:00Z</dcterms:modified>
</cp:coreProperties>
</file>